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4941" w14:textId="2F63B0B5" w:rsidR="0067739D" w:rsidRDefault="008D25E5" w:rsidP="00B460FA">
      <w:pPr>
        <w:spacing w:line="240" w:lineRule="auto"/>
        <w:jc w:val="right"/>
      </w:pPr>
      <w:r>
        <w:rPr>
          <w:noProof/>
        </w:rPr>
        <w:drawing>
          <wp:anchor distT="0" distB="0" distL="114300" distR="114300" simplePos="0" relativeHeight="251660288" behindDoc="1" locked="0" layoutInCell="1" allowOverlap="1" wp14:anchorId="600D248B" wp14:editId="33CC3801">
            <wp:simplePos x="0" y="0"/>
            <wp:positionH relativeFrom="margin">
              <wp:posOffset>-187267</wp:posOffset>
            </wp:positionH>
            <wp:positionV relativeFrom="margin">
              <wp:posOffset>-539750</wp:posOffset>
            </wp:positionV>
            <wp:extent cx="2038985" cy="818515"/>
            <wp:effectExtent l="0" t="0" r="0" b="635"/>
            <wp:wrapSquare wrapText="bothSides"/>
            <wp:docPr id="15938198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98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A740667" wp14:editId="6B28AC0A">
            <wp:simplePos x="0" y="0"/>
            <wp:positionH relativeFrom="margin">
              <wp:posOffset>4709160</wp:posOffset>
            </wp:positionH>
            <wp:positionV relativeFrom="paragraph">
              <wp:posOffset>-415925</wp:posOffset>
            </wp:positionV>
            <wp:extent cx="1330325" cy="448945"/>
            <wp:effectExtent l="0" t="0" r="3175" b="8255"/>
            <wp:wrapNone/>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325" cy="448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F096D" w14:textId="2FCE555B" w:rsidR="00D349F2" w:rsidRPr="008D25E5" w:rsidRDefault="00D349F2" w:rsidP="005F4F5B">
      <w:pPr>
        <w:pStyle w:val="Titelberschrift"/>
        <w:rPr>
          <w:rFonts w:cs="Arial"/>
          <w:sz w:val="72"/>
          <w:szCs w:val="72"/>
        </w:rPr>
      </w:pPr>
    </w:p>
    <w:p w14:paraId="5382773F" w14:textId="77777777" w:rsidR="00814126" w:rsidRDefault="00814126" w:rsidP="005F4F5B">
      <w:pPr>
        <w:pStyle w:val="Titelberschrift"/>
        <w:rPr>
          <w:rFonts w:cs="Arial"/>
        </w:rPr>
      </w:pPr>
    </w:p>
    <w:p w14:paraId="3B2F267E" w14:textId="4F259FA6" w:rsidR="0067739D" w:rsidRDefault="0067739D" w:rsidP="005F4F5B">
      <w:pPr>
        <w:pStyle w:val="Titelberschrift"/>
        <w:rPr>
          <w:rFonts w:cs="Arial"/>
        </w:rPr>
      </w:pPr>
      <w:r>
        <w:rPr>
          <w:rFonts w:cs="Arial"/>
        </w:rPr>
        <w:t>Pressemitteilung</w:t>
      </w:r>
    </w:p>
    <w:p w14:paraId="4D3AF54D" w14:textId="081286B3" w:rsidR="0067739D" w:rsidRDefault="0067739D" w:rsidP="00164A30">
      <w:pPr>
        <w:spacing w:before="240" w:line="340" w:lineRule="exact"/>
        <w:rPr>
          <w:rFonts w:ascii="Arial" w:hAnsi="Arial" w:cs="Arial"/>
        </w:rPr>
      </w:pPr>
      <w:r w:rsidRPr="007A7F7C">
        <w:rPr>
          <w:rFonts w:ascii="Arial" w:hAnsi="Arial" w:cs="Arial"/>
        </w:rPr>
        <w:t xml:space="preserve">Wien, </w:t>
      </w:r>
      <w:r w:rsidR="00631209">
        <w:rPr>
          <w:rFonts w:ascii="Arial" w:hAnsi="Arial" w:cs="Arial"/>
        </w:rPr>
        <w:t>16. Juli</w:t>
      </w:r>
      <w:r w:rsidR="008B6180">
        <w:rPr>
          <w:rFonts w:ascii="Arial" w:hAnsi="Arial" w:cs="Arial"/>
        </w:rPr>
        <w:t xml:space="preserve"> 2026</w:t>
      </w:r>
    </w:p>
    <w:p w14:paraId="590F9080" w14:textId="77777777" w:rsidR="00631209" w:rsidRDefault="00631209" w:rsidP="00631209">
      <w:pPr>
        <w:pStyle w:val="KeinLeerraum"/>
        <w:spacing w:line="340" w:lineRule="exact"/>
        <w:rPr>
          <w:rFonts w:ascii="Arial" w:hAnsi="Arial" w:cs="Arial"/>
          <w:b/>
          <w:bCs/>
          <w:sz w:val="32"/>
          <w:szCs w:val="32"/>
        </w:rPr>
      </w:pPr>
    </w:p>
    <w:p w14:paraId="7BA9B1FD" w14:textId="567C5BB5" w:rsidR="00BC3CAA" w:rsidRDefault="00846A3A" w:rsidP="00BC3CAA">
      <w:pPr>
        <w:pStyle w:val="KeinLeerraum"/>
        <w:spacing w:line="340" w:lineRule="exact"/>
        <w:rPr>
          <w:rFonts w:ascii="Arial" w:hAnsi="Arial" w:cs="Arial"/>
          <w:b/>
          <w:bCs/>
        </w:rPr>
      </w:pPr>
      <w:r>
        <w:rPr>
          <w:rFonts w:ascii="Arial" w:hAnsi="Arial" w:cs="Arial"/>
          <w:b/>
          <w:bCs/>
        </w:rPr>
        <w:t>Neumann-Hartberger</w:t>
      </w:r>
      <w:r w:rsidR="00BC3CAA" w:rsidRPr="003E222D">
        <w:rPr>
          <w:rFonts w:ascii="Arial" w:hAnsi="Arial" w:cs="Arial"/>
          <w:b/>
          <w:bCs/>
        </w:rPr>
        <w:t>: Ausbau der Elementarpädagogik stärkt bäuerliche Familien</w:t>
      </w:r>
    </w:p>
    <w:p w14:paraId="381E250E" w14:textId="5CE2484E" w:rsidR="00BC3CAA" w:rsidRPr="003E222D" w:rsidRDefault="00BC3CAA" w:rsidP="00BC3CAA">
      <w:pPr>
        <w:pStyle w:val="KeinLeerraum"/>
        <w:spacing w:line="340" w:lineRule="exact"/>
        <w:rPr>
          <w:rFonts w:ascii="Arial" w:hAnsi="Arial" w:cs="Arial"/>
        </w:rPr>
      </w:pPr>
      <w:r>
        <w:rPr>
          <w:rFonts w:ascii="Arial" w:hAnsi="Arial" w:cs="Arial"/>
        </w:rPr>
        <w:t>Arbeit-Familien-Konflikt</w:t>
      </w:r>
      <w:r w:rsidRPr="00384B41">
        <w:rPr>
          <w:rFonts w:ascii="Arial" w:hAnsi="Arial" w:cs="Arial"/>
        </w:rPr>
        <w:t xml:space="preserve"> auch bei Bäuerinnen präsent</w:t>
      </w:r>
    </w:p>
    <w:p w14:paraId="79F1C724" w14:textId="77777777" w:rsidR="00631209" w:rsidRPr="00384B41" w:rsidRDefault="00631209" w:rsidP="00631209">
      <w:pPr>
        <w:pStyle w:val="KeinLeerraum"/>
        <w:spacing w:line="340" w:lineRule="exact"/>
        <w:jc w:val="both"/>
        <w:rPr>
          <w:rFonts w:ascii="Arial" w:hAnsi="Arial" w:cs="Arial"/>
        </w:rPr>
      </w:pPr>
    </w:p>
    <w:p w14:paraId="7D9E3A31" w14:textId="30EBFF01" w:rsidR="006226F1" w:rsidRPr="00267136" w:rsidRDefault="006226F1" w:rsidP="00E90528">
      <w:pPr>
        <w:pStyle w:val="KeinLeerraum"/>
        <w:spacing w:line="340" w:lineRule="exact"/>
        <w:jc w:val="both"/>
        <w:rPr>
          <w:rFonts w:ascii="Arial" w:hAnsi="Arial" w:cs="Arial"/>
          <w:b/>
          <w:bCs/>
          <w:i/>
          <w:iCs/>
        </w:rPr>
      </w:pPr>
      <w:r w:rsidRPr="00384B41">
        <w:rPr>
          <w:rFonts w:ascii="Arial" w:hAnsi="Arial" w:cs="Arial"/>
        </w:rPr>
        <w:t xml:space="preserve">Für Frauen auf den heimischen Bauernhöfen ist die Vereinbarkeit von Familie und Beruf oft ein Balanceakt. Der Alltag ist zumeist von langen und intensiven Arbeitsstunden geprägt - 16 Stunden-Tage sind keine Seltenheit. Gibt es </w:t>
      </w:r>
      <w:r>
        <w:rPr>
          <w:rFonts w:ascii="Arial" w:hAnsi="Arial" w:cs="Arial"/>
        </w:rPr>
        <w:t xml:space="preserve">kleinere </w:t>
      </w:r>
      <w:r w:rsidRPr="00384B41">
        <w:rPr>
          <w:rFonts w:ascii="Arial" w:hAnsi="Arial" w:cs="Arial"/>
        </w:rPr>
        <w:t>Kinder mit intensiv</w:t>
      </w:r>
      <w:r w:rsidRPr="006226F1">
        <w:rPr>
          <w:rFonts w:ascii="Arial" w:hAnsi="Arial" w:cs="Arial"/>
        </w:rPr>
        <w:t>em</w:t>
      </w:r>
      <w:r w:rsidRPr="00384B41">
        <w:rPr>
          <w:rFonts w:ascii="Arial" w:hAnsi="Arial" w:cs="Arial"/>
        </w:rPr>
        <w:t xml:space="preserve"> Betreuungsbedarf, tragen</w:t>
      </w:r>
      <w:r>
        <w:rPr>
          <w:rFonts w:ascii="Arial" w:hAnsi="Arial" w:cs="Arial"/>
        </w:rPr>
        <w:t xml:space="preserve"> </w:t>
      </w:r>
      <w:r w:rsidRPr="00AC3A07">
        <w:rPr>
          <w:rFonts w:ascii="Arial" w:hAnsi="Arial" w:cs="Arial"/>
        </w:rPr>
        <w:t>oft</w:t>
      </w:r>
      <w:r w:rsidRPr="00384B41">
        <w:rPr>
          <w:rFonts w:ascii="Arial" w:hAnsi="Arial" w:cs="Arial"/>
        </w:rPr>
        <w:t xml:space="preserve"> die Frauen die doppelte Verantwortung und Belastung. Insbesondere in arbeitsintensiven Phasen, wie zur Ernte oder bei der Tierpflege, ist das keine leichte Aufgabe, die nach Lösungen verlangt. Leben und arbeiten am selben Ort spart zwar Zeit und Wege, schafft dafür aber andere Herausforderungen und verwischt die Grenzen zwischen Privatleben und Beruf. </w:t>
      </w:r>
      <w:r w:rsidRPr="004D04F5">
        <w:rPr>
          <w:rFonts w:ascii="Arial" w:hAnsi="Arial" w:cs="Arial"/>
        </w:rPr>
        <w:t xml:space="preserve">Daher </w:t>
      </w:r>
      <w:r w:rsidRPr="009C1D3B">
        <w:rPr>
          <w:rFonts w:ascii="Arial" w:hAnsi="Arial" w:cs="Arial"/>
        </w:rPr>
        <w:t xml:space="preserve">brauchen auch Bäuerinnen die Möglichkeiten der Kinderbetreuung außer Haus und tragen die Vorschläge der </w:t>
      </w:r>
      <w:proofErr w:type="spellStart"/>
      <w:r w:rsidRPr="009C1D3B">
        <w:rPr>
          <w:rFonts w:ascii="Arial" w:hAnsi="Arial" w:cs="Arial"/>
        </w:rPr>
        <w:t>Sozialpartner:innen</w:t>
      </w:r>
      <w:proofErr w:type="spellEnd"/>
      <w:r w:rsidRPr="009C1D3B">
        <w:rPr>
          <w:rFonts w:ascii="Arial" w:hAnsi="Arial" w:cs="Arial"/>
        </w:rPr>
        <w:t xml:space="preserve"> und der Industriellenvereinigung zum Ausbau der</w:t>
      </w:r>
      <w:r w:rsidRPr="004D04F5">
        <w:rPr>
          <w:rFonts w:ascii="Arial" w:hAnsi="Arial" w:cs="Arial"/>
        </w:rPr>
        <w:t xml:space="preserve"> Elementarpädagogik mit. “Manchmal müssen andere Wege eingeschlagen oder Ideen neu gedacht werden, um zum Ziel zu gelangen. So ist es auch beim Ausbau der Elementarpädagogik unter den gegebenen finanziellen Möglichkeiten“, unterstreicht Bundesbäuerin und Vizepräsidentin der Landwirtschaftskammer Österreich, </w:t>
      </w:r>
      <w:r w:rsidRPr="004D04F5">
        <w:rPr>
          <w:rFonts w:ascii="Arial" w:hAnsi="Arial" w:cs="Arial"/>
          <w:b/>
          <w:bCs/>
        </w:rPr>
        <w:t>Irene Neumann-Hartberger.</w:t>
      </w:r>
      <w:r w:rsidRPr="00267136">
        <w:rPr>
          <w:rFonts w:ascii="Arial" w:hAnsi="Arial" w:cs="Arial"/>
          <w:b/>
          <w:bCs/>
          <w:i/>
          <w:iCs/>
        </w:rPr>
        <w:t xml:space="preserve"> </w:t>
      </w:r>
    </w:p>
    <w:p w14:paraId="64B25E3F" w14:textId="77777777" w:rsidR="00631209" w:rsidRPr="00774900" w:rsidRDefault="00631209" w:rsidP="00631209">
      <w:pPr>
        <w:pStyle w:val="KeinLeerraum"/>
        <w:spacing w:line="340" w:lineRule="exact"/>
        <w:jc w:val="both"/>
        <w:rPr>
          <w:rFonts w:ascii="Arial" w:hAnsi="Arial" w:cs="Arial"/>
          <w:b/>
          <w:bCs/>
        </w:rPr>
      </w:pPr>
    </w:p>
    <w:p w14:paraId="29D68BED" w14:textId="77777777" w:rsidR="00631209" w:rsidRPr="00384B41" w:rsidRDefault="00631209" w:rsidP="00631209">
      <w:pPr>
        <w:pStyle w:val="KeinLeerraum"/>
        <w:spacing w:line="340" w:lineRule="exact"/>
        <w:jc w:val="both"/>
        <w:rPr>
          <w:rFonts w:ascii="Arial" w:hAnsi="Arial" w:cs="Arial"/>
        </w:rPr>
      </w:pPr>
      <w:r w:rsidRPr="00384B41">
        <w:rPr>
          <w:rFonts w:ascii="Arial" w:hAnsi="Arial" w:cs="Arial"/>
        </w:rPr>
        <w:t xml:space="preserve">Veranschaulicht wird die Situation von Bäuerinnen in der empirischen Studie “Vereinbarkeit von beruflichen Ambitionen und familiären Aspirationen von Landwirtinnen in Österreich“ von </w:t>
      </w:r>
      <w:r>
        <w:rPr>
          <w:rFonts w:ascii="Arial" w:hAnsi="Arial" w:cs="Arial"/>
        </w:rPr>
        <w:t xml:space="preserve">der Betriebswirtschafts-Absolventin </w:t>
      </w:r>
      <w:proofErr w:type="spellStart"/>
      <w:r w:rsidRPr="00384B41">
        <w:rPr>
          <w:rFonts w:ascii="Arial" w:hAnsi="Arial" w:cs="Arial"/>
          <w:b/>
          <w:bCs/>
        </w:rPr>
        <w:t>Annecilla</w:t>
      </w:r>
      <w:proofErr w:type="spellEnd"/>
      <w:r w:rsidRPr="00384B41">
        <w:rPr>
          <w:rFonts w:ascii="Arial" w:hAnsi="Arial" w:cs="Arial"/>
          <w:b/>
          <w:bCs/>
        </w:rPr>
        <w:t xml:space="preserve"> </w:t>
      </w:r>
      <w:proofErr w:type="spellStart"/>
      <w:r w:rsidRPr="00384B41">
        <w:rPr>
          <w:rFonts w:ascii="Arial" w:hAnsi="Arial" w:cs="Arial"/>
          <w:b/>
          <w:bCs/>
        </w:rPr>
        <w:t>Sampt</w:t>
      </w:r>
      <w:proofErr w:type="spellEnd"/>
      <w:r w:rsidRPr="00384B41">
        <w:rPr>
          <w:rFonts w:ascii="Arial" w:hAnsi="Arial" w:cs="Arial"/>
        </w:rPr>
        <w:t xml:space="preserve">, die </w:t>
      </w:r>
      <w:r>
        <w:rPr>
          <w:rFonts w:ascii="Arial" w:hAnsi="Arial" w:cs="Arial"/>
        </w:rPr>
        <w:t>für ihre Studienabschlussarbeit</w:t>
      </w:r>
      <w:r w:rsidRPr="00384B41">
        <w:rPr>
          <w:rFonts w:ascii="Arial" w:hAnsi="Arial" w:cs="Arial"/>
        </w:rPr>
        <w:t xml:space="preserve"> demnächst eine Auszeichnung der Maria Schaumayer</w:t>
      </w:r>
      <w:r>
        <w:rPr>
          <w:rFonts w:ascii="Arial" w:hAnsi="Arial" w:cs="Arial"/>
        </w:rPr>
        <w:t>-</w:t>
      </w:r>
      <w:r w:rsidRPr="00384B41">
        <w:rPr>
          <w:rFonts w:ascii="Arial" w:hAnsi="Arial" w:cs="Arial"/>
        </w:rPr>
        <w:t>Stiftung erhält.</w:t>
      </w:r>
    </w:p>
    <w:p w14:paraId="26C2D24C" w14:textId="77777777" w:rsidR="00631209" w:rsidRPr="00384B41" w:rsidRDefault="00631209" w:rsidP="00631209">
      <w:pPr>
        <w:pStyle w:val="KeinLeerraum"/>
        <w:spacing w:line="340" w:lineRule="exact"/>
        <w:jc w:val="both"/>
        <w:rPr>
          <w:rFonts w:ascii="Arial" w:hAnsi="Arial" w:cs="Arial"/>
          <w:i/>
          <w:iCs/>
        </w:rPr>
      </w:pPr>
    </w:p>
    <w:p w14:paraId="1B0A873A" w14:textId="77777777" w:rsidR="00631209" w:rsidRDefault="00631209" w:rsidP="00631209">
      <w:pPr>
        <w:pStyle w:val="KeinLeerraum"/>
        <w:spacing w:line="340" w:lineRule="exact"/>
        <w:jc w:val="both"/>
        <w:rPr>
          <w:rFonts w:ascii="Arial" w:hAnsi="Arial" w:cs="Arial"/>
        </w:rPr>
      </w:pPr>
      <w:r w:rsidRPr="00384B41">
        <w:rPr>
          <w:rFonts w:ascii="Arial" w:hAnsi="Arial" w:cs="Arial"/>
        </w:rPr>
        <w:t xml:space="preserve">Die </w:t>
      </w:r>
      <w:r>
        <w:rPr>
          <w:rFonts w:ascii="Arial" w:hAnsi="Arial" w:cs="Arial"/>
        </w:rPr>
        <w:t>Untersuchung</w:t>
      </w:r>
      <w:r w:rsidRPr="00384B41">
        <w:rPr>
          <w:rFonts w:ascii="Arial" w:hAnsi="Arial" w:cs="Arial"/>
        </w:rPr>
        <w:t xml:space="preserve"> - basierend auf qualitativen Interviews mit Betriebsleiterinnen und zukünftigen Hofübernehmerinnen - zeigt eindrucksvoll, dass die Vereinbarkeit von Familie und Landwirtschaft für viele Bäuerinnen eine tägliche Herausforderung ist. Insbesondere in arbeitsintensiven Zeiten hat die Arbeit am Hof häufig Vorrang, während familiäre Bedürfnisse zurückgestellt werden müssen. </w:t>
      </w:r>
    </w:p>
    <w:p w14:paraId="7DF278D5" w14:textId="77777777" w:rsidR="00631209" w:rsidRDefault="00631209" w:rsidP="00631209">
      <w:pPr>
        <w:pStyle w:val="KeinLeerraum"/>
        <w:spacing w:line="340" w:lineRule="exact"/>
        <w:jc w:val="both"/>
        <w:rPr>
          <w:rFonts w:ascii="Arial" w:hAnsi="Arial" w:cs="Arial"/>
        </w:rPr>
      </w:pPr>
    </w:p>
    <w:p w14:paraId="5A128F7E" w14:textId="77777777" w:rsidR="00631209" w:rsidRPr="00384B41" w:rsidRDefault="00631209" w:rsidP="00631209">
      <w:pPr>
        <w:pStyle w:val="KeinLeerraum"/>
        <w:spacing w:line="340" w:lineRule="exact"/>
        <w:jc w:val="both"/>
        <w:rPr>
          <w:rFonts w:ascii="Arial" w:hAnsi="Arial" w:cs="Arial"/>
          <w:color w:val="000000" w:themeColor="text1"/>
        </w:rPr>
      </w:pPr>
      <w:r w:rsidRPr="00384B41">
        <w:rPr>
          <w:rFonts w:ascii="Arial" w:hAnsi="Arial" w:cs="Arial"/>
        </w:rPr>
        <w:lastRenderedPageBreak/>
        <w:t xml:space="preserve">“Der </w:t>
      </w:r>
      <w:r>
        <w:rPr>
          <w:rFonts w:ascii="Arial" w:hAnsi="Arial" w:cs="Arial"/>
        </w:rPr>
        <w:t>‘</w:t>
      </w:r>
      <w:r w:rsidRPr="00384B41">
        <w:rPr>
          <w:rFonts w:ascii="Arial" w:hAnsi="Arial" w:cs="Arial"/>
        </w:rPr>
        <w:t>Work-Family</w:t>
      </w:r>
      <w:r>
        <w:rPr>
          <w:rFonts w:ascii="Arial" w:hAnsi="Arial" w:cs="Arial"/>
        </w:rPr>
        <w:t>-</w:t>
      </w:r>
      <w:r w:rsidRPr="00384B41">
        <w:rPr>
          <w:rFonts w:ascii="Arial" w:hAnsi="Arial" w:cs="Arial"/>
        </w:rPr>
        <w:t>Conflict</w:t>
      </w:r>
      <w:r>
        <w:rPr>
          <w:rFonts w:ascii="Arial" w:hAnsi="Arial" w:cs="Arial"/>
        </w:rPr>
        <w:t>‘</w:t>
      </w:r>
      <w:r w:rsidRPr="00384B41">
        <w:rPr>
          <w:rFonts w:ascii="Arial" w:hAnsi="Arial" w:cs="Arial"/>
        </w:rPr>
        <w:t xml:space="preserve"> ist täglich präsent - die körperliche und emotionale Belastung durch die Kombination von Hofarbeit und Familienpflichten enorm“, betont </w:t>
      </w:r>
      <w:proofErr w:type="spellStart"/>
      <w:r w:rsidRPr="00384B41">
        <w:rPr>
          <w:rFonts w:ascii="Arial" w:hAnsi="Arial" w:cs="Arial"/>
        </w:rPr>
        <w:t>Sampt</w:t>
      </w:r>
      <w:proofErr w:type="spellEnd"/>
      <w:r>
        <w:rPr>
          <w:rFonts w:ascii="Arial" w:hAnsi="Arial" w:cs="Arial"/>
        </w:rPr>
        <w:t xml:space="preserve"> und weiter: </w:t>
      </w:r>
      <w:r w:rsidRPr="00384B41">
        <w:rPr>
          <w:rFonts w:ascii="Arial" w:hAnsi="Arial" w:cs="Arial"/>
        </w:rPr>
        <w:t>“Für die Mehrzahl der befragten Bäuerinnen ist die</w:t>
      </w:r>
      <w:r w:rsidRPr="00384B41">
        <w:rPr>
          <w:rFonts w:ascii="Arial" w:hAnsi="Arial" w:cs="Arial"/>
          <w:b/>
          <w:bCs/>
        </w:rPr>
        <w:t xml:space="preserve"> </w:t>
      </w:r>
      <w:r w:rsidRPr="00384B41">
        <w:rPr>
          <w:rFonts w:ascii="Arial" w:hAnsi="Arial" w:cs="Arial"/>
        </w:rPr>
        <w:t>Unterstützung durch die Familie oder durch externe Hilfe</w:t>
      </w:r>
      <w:r w:rsidRPr="00384B41">
        <w:rPr>
          <w:rFonts w:ascii="Arial" w:hAnsi="Arial" w:cs="Arial"/>
          <w:b/>
          <w:bCs/>
        </w:rPr>
        <w:t xml:space="preserve"> </w:t>
      </w:r>
      <w:r w:rsidRPr="00384B41">
        <w:rPr>
          <w:rFonts w:ascii="Arial" w:hAnsi="Arial" w:cs="Arial"/>
        </w:rPr>
        <w:t xml:space="preserve">entscheidend, um berufliche und familiäre Verpflichtungen unter einen Hut zu bringen.“ Die Belastungen führen auch zur Einschränkung der sozialen Aktivitäten. </w:t>
      </w:r>
      <w:r w:rsidRPr="00384B41">
        <w:rPr>
          <w:rFonts w:ascii="Arial" w:hAnsi="Arial" w:cs="Arial"/>
          <w:color w:val="000000" w:themeColor="text1"/>
        </w:rPr>
        <w:t xml:space="preserve">Die Interviews zeigen außerdem, dass sich viele Bäuerinnen mehr Zeit für Erholung und Familie wünschen. Gleichzeitig erschweren lange Arbeitszeiten und fehlende Ersatzarbeitskräfte oft längere Erholungsphasen oder Urlaub. </w:t>
      </w:r>
    </w:p>
    <w:p w14:paraId="1517C864" w14:textId="77777777" w:rsidR="00631209" w:rsidRDefault="00631209" w:rsidP="00631209">
      <w:pPr>
        <w:pStyle w:val="KeinLeerraum"/>
        <w:spacing w:line="340" w:lineRule="exact"/>
        <w:jc w:val="both"/>
        <w:rPr>
          <w:rFonts w:ascii="Arial" w:hAnsi="Arial" w:cs="Arial"/>
          <w:color w:val="FF0000"/>
        </w:rPr>
      </w:pPr>
    </w:p>
    <w:p w14:paraId="4C6F6238" w14:textId="77777777" w:rsidR="00631209" w:rsidRPr="00A22315" w:rsidRDefault="00631209" w:rsidP="00631209">
      <w:pPr>
        <w:pStyle w:val="KeinLeerraum"/>
        <w:spacing w:line="340" w:lineRule="exact"/>
        <w:jc w:val="both"/>
        <w:rPr>
          <w:rFonts w:ascii="Arial" w:hAnsi="Arial" w:cs="Arial"/>
          <w:color w:val="000000" w:themeColor="text1"/>
        </w:rPr>
      </w:pPr>
      <w:r w:rsidRPr="00A22315">
        <w:rPr>
          <w:rFonts w:ascii="Arial" w:hAnsi="Arial" w:cs="Arial"/>
          <w:color w:val="000000" w:themeColor="text1"/>
        </w:rPr>
        <w:t>Auch Bauernfamilien benötigen Kinderbetreuungseinrichtungen</w:t>
      </w:r>
    </w:p>
    <w:p w14:paraId="6817D988" w14:textId="77777777" w:rsidR="00631209" w:rsidRPr="00384B41" w:rsidRDefault="00631209" w:rsidP="00631209">
      <w:pPr>
        <w:pStyle w:val="KeinLeerraum"/>
        <w:spacing w:line="340" w:lineRule="exact"/>
        <w:jc w:val="both"/>
        <w:rPr>
          <w:rFonts w:ascii="Arial" w:hAnsi="Arial" w:cs="Arial"/>
          <w:color w:val="FF0000"/>
        </w:rPr>
      </w:pPr>
    </w:p>
    <w:p w14:paraId="7601126A" w14:textId="77777777" w:rsidR="00631209" w:rsidRPr="00384B41" w:rsidRDefault="00631209" w:rsidP="00631209">
      <w:pPr>
        <w:pStyle w:val="KeinLeerraum"/>
        <w:spacing w:line="340" w:lineRule="exact"/>
        <w:jc w:val="both"/>
        <w:rPr>
          <w:rFonts w:ascii="Arial" w:hAnsi="Arial" w:cs="Arial"/>
        </w:rPr>
      </w:pPr>
      <w:r w:rsidRPr="00384B41">
        <w:rPr>
          <w:rFonts w:ascii="Arial" w:hAnsi="Arial" w:cs="Arial"/>
        </w:rPr>
        <w:t xml:space="preserve">“Den Druck durch die Nutzung von Kinderbetreuungseinrichtungen zu mindern, stellt einen wesentlichen Faktor für die Betroffenen dar. So bleibt, je nach Lebenssituation, mehr Zeit für Erholung und Selbstfürsorge oder für die berufliche oder persönliche Weiterentwicklung“, so </w:t>
      </w:r>
      <w:proofErr w:type="spellStart"/>
      <w:r w:rsidRPr="00384B41">
        <w:rPr>
          <w:rFonts w:ascii="Arial" w:hAnsi="Arial" w:cs="Arial"/>
        </w:rPr>
        <w:t>Sampt</w:t>
      </w:r>
      <w:proofErr w:type="spellEnd"/>
      <w:r w:rsidRPr="00384B41">
        <w:rPr>
          <w:rFonts w:ascii="Arial" w:hAnsi="Arial" w:cs="Arial"/>
        </w:rPr>
        <w:t>. Gleichzeitig zeigt die Studie, dass die Einbindung der Kinder in den landwirtschaftlichen Alltag für viele Bäuerinnen ein wertvoller Teil des Familienlebens ist. Kinderbetreuung und Familienleben sind daher kein Widerspruch, sondern ergänzen einander.</w:t>
      </w:r>
    </w:p>
    <w:p w14:paraId="222C6ECF" w14:textId="77777777" w:rsidR="00631209" w:rsidRPr="00384B41" w:rsidRDefault="00631209" w:rsidP="00631209">
      <w:pPr>
        <w:pStyle w:val="KeinLeerraum"/>
        <w:spacing w:line="340" w:lineRule="exact"/>
        <w:jc w:val="both"/>
        <w:rPr>
          <w:rFonts w:ascii="Arial" w:hAnsi="Arial" w:cs="Arial"/>
        </w:rPr>
      </w:pPr>
    </w:p>
    <w:p w14:paraId="1DA3D03F" w14:textId="77777777" w:rsidR="00631209" w:rsidRPr="00384B41" w:rsidRDefault="00631209" w:rsidP="00631209">
      <w:pPr>
        <w:pStyle w:val="KeinLeerraum"/>
        <w:spacing w:line="340" w:lineRule="exact"/>
        <w:jc w:val="both"/>
        <w:rPr>
          <w:rFonts w:ascii="Arial" w:hAnsi="Arial" w:cs="Arial"/>
        </w:rPr>
      </w:pPr>
      <w:r w:rsidRPr="00384B41">
        <w:rPr>
          <w:rFonts w:ascii="Arial" w:hAnsi="Arial" w:cs="Arial"/>
        </w:rPr>
        <w:t>Kinder gut versorgt wissen</w:t>
      </w:r>
    </w:p>
    <w:p w14:paraId="3078BA95" w14:textId="77777777" w:rsidR="00631209" w:rsidRPr="00384B41" w:rsidRDefault="00631209" w:rsidP="00631209">
      <w:pPr>
        <w:pStyle w:val="KeinLeerraum"/>
        <w:spacing w:line="340" w:lineRule="exact"/>
        <w:jc w:val="both"/>
        <w:rPr>
          <w:rFonts w:ascii="Arial" w:hAnsi="Arial" w:cs="Arial"/>
        </w:rPr>
      </w:pPr>
    </w:p>
    <w:p w14:paraId="229ABABA" w14:textId="77777777" w:rsidR="00631209" w:rsidRPr="00384B41" w:rsidRDefault="00631209" w:rsidP="00631209">
      <w:pPr>
        <w:pStyle w:val="KeinLeerraum"/>
        <w:spacing w:line="340" w:lineRule="exact"/>
        <w:jc w:val="both"/>
        <w:rPr>
          <w:rFonts w:ascii="Arial" w:hAnsi="Arial" w:cs="Arial"/>
        </w:rPr>
      </w:pPr>
      <w:r w:rsidRPr="00384B41">
        <w:rPr>
          <w:rFonts w:ascii="Arial" w:hAnsi="Arial" w:cs="Arial"/>
        </w:rPr>
        <w:t xml:space="preserve">“Kinderbetreuungseinrichtungen sind für bäuerliche Familien aber nicht nur während Arbeitsspitzen relevant, wenn große Maschinen im Einsatz sind und die Zeit drängt“, unterstreicht Bundesbäuerin </w:t>
      </w:r>
      <w:r w:rsidRPr="00621E98">
        <w:rPr>
          <w:rFonts w:ascii="Arial" w:hAnsi="Arial" w:cs="Arial"/>
        </w:rPr>
        <w:t>Irene Neumann-Hartberger</w:t>
      </w:r>
      <w:r w:rsidRPr="00384B41">
        <w:rPr>
          <w:rFonts w:ascii="Arial" w:hAnsi="Arial" w:cs="Arial"/>
        </w:rPr>
        <w:t xml:space="preserve">. “58% unserer land- und forstwirtschaftlichen Betriebe werden im Nebenerwerb geführt. Das verändert die Arbeitsteilung und die Belastung für den am Hof verbleibenden Partner. Vielfach geht aber auch die Bäuerin einer außerlandwirtschaftlichen Arbeit nach und ist darauf angewiesen, ihre Kinder in der Kinderkrippe, dem Kindergarten oder im Hort gut versorgt zu wissen“, zeigt Neumann-Hartberger auf. </w:t>
      </w:r>
    </w:p>
    <w:p w14:paraId="24FA27D2" w14:textId="77777777" w:rsidR="00631209" w:rsidRPr="00384B41" w:rsidRDefault="00631209" w:rsidP="00631209">
      <w:pPr>
        <w:pStyle w:val="KeinLeerraum"/>
        <w:spacing w:line="340" w:lineRule="exact"/>
        <w:jc w:val="both"/>
        <w:rPr>
          <w:rFonts w:ascii="Arial" w:hAnsi="Arial" w:cs="Arial"/>
        </w:rPr>
      </w:pPr>
    </w:p>
    <w:p w14:paraId="491D6C02" w14:textId="179BA99A" w:rsidR="003E1E2D" w:rsidRDefault="002C21B2" w:rsidP="00631209">
      <w:pPr>
        <w:pStyle w:val="KeinLeerraum"/>
        <w:spacing w:line="340" w:lineRule="exact"/>
        <w:jc w:val="both"/>
        <w:rPr>
          <w:rFonts w:ascii="Arial" w:hAnsi="Arial" w:cs="Arial"/>
          <w:lang w:eastAsia="de-AT"/>
        </w:rPr>
      </w:pPr>
      <w:r w:rsidRPr="00384B41">
        <w:rPr>
          <w:rFonts w:ascii="Arial" w:hAnsi="Arial" w:cs="Arial"/>
        </w:rPr>
        <w:t xml:space="preserve">“Eine gute Vereinbarkeit von Familie und Beruf ist keine Frage einzelner Berufsgruppen, sondern ein gesamtgesellschaftliches Anliegen. </w:t>
      </w:r>
      <w:r w:rsidRPr="002C21B2">
        <w:rPr>
          <w:rFonts w:ascii="Arial" w:hAnsi="Arial" w:cs="Arial"/>
        </w:rPr>
        <w:t xml:space="preserve">Deshalb unterstützen wir Bäuerinnen, ebenso wie die </w:t>
      </w:r>
      <w:proofErr w:type="spellStart"/>
      <w:r w:rsidRPr="002C21B2">
        <w:rPr>
          <w:rFonts w:ascii="Arial" w:hAnsi="Arial" w:cs="Arial"/>
        </w:rPr>
        <w:t>Sozialpartner:innen</w:t>
      </w:r>
      <w:proofErr w:type="spellEnd"/>
      <w:r w:rsidRPr="002C21B2">
        <w:rPr>
          <w:rFonts w:ascii="Arial" w:hAnsi="Arial" w:cs="Arial"/>
        </w:rPr>
        <w:t xml:space="preserve"> und die Industriellenvereinigung, den weiteren Ausbau der Elementarpäda</w:t>
      </w:r>
      <w:r>
        <w:rPr>
          <w:rFonts w:ascii="Arial" w:hAnsi="Arial" w:cs="Arial"/>
        </w:rPr>
        <w:t>g</w:t>
      </w:r>
      <w:r w:rsidRPr="002C21B2">
        <w:rPr>
          <w:rFonts w:ascii="Arial" w:hAnsi="Arial" w:cs="Arial"/>
        </w:rPr>
        <w:t xml:space="preserve">ogik ausdrücklich. Wer Vereinbarkeit stärkt, stärkt Familien, bäuerliche </w:t>
      </w:r>
      <w:r w:rsidRPr="00384B41">
        <w:rPr>
          <w:rFonts w:ascii="Arial" w:hAnsi="Arial" w:cs="Arial"/>
        </w:rPr>
        <w:t xml:space="preserve">Betriebe und den ländlichen Raum gleichermaßen", so die Bundesbäuerin abschließend. </w:t>
      </w:r>
      <w:r w:rsidR="00631209" w:rsidRPr="00384B41">
        <w:rPr>
          <w:rFonts w:ascii="Arial" w:hAnsi="Arial" w:cs="Arial"/>
        </w:rPr>
        <w:t>(Schluss)</w:t>
      </w:r>
    </w:p>
    <w:p w14:paraId="5B566C78" w14:textId="40222BB6" w:rsidR="003C42F6" w:rsidRPr="003E1E2D" w:rsidRDefault="003C42F6" w:rsidP="00631209">
      <w:pPr>
        <w:pStyle w:val="KeinLeerraum"/>
        <w:spacing w:line="340" w:lineRule="exact"/>
        <w:jc w:val="both"/>
        <w:rPr>
          <w:rFonts w:ascii="Arial" w:eastAsia="Times New Roman" w:hAnsi="Arial" w:cs="Arial"/>
          <w:lang w:eastAsia="de-AT"/>
        </w:rPr>
      </w:pPr>
    </w:p>
    <w:p w14:paraId="34209662" w14:textId="77777777" w:rsidR="005F4F5B" w:rsidRPr="00F95B0E" w:rsidRDefault="005F4F5B" w:rsidP="00631209">
      <w:pPr>
        <w:pStyle w:val="KeinLeerraum"/>
        <w:spacing w:line="340" w:lineRule="exact"/>
        <w:jc w:val="both"/>
        <w:rPr>
          <w:rFonts w:ascii="Arial" w:eastAsia="Times New Roman" w:hAnsi="Arial" w:cs="Arial"/>
          <w:lang w:val="en-GB" w:eastAsia="de-AT"/>
        </w:rPr>
      </w:pPr>
    </w:p>
    <w:p w14:paraId="28FC90ED" w14:textId="77777777" w:rsidR="00C112F7" w:rsidRPr="008D25E5" w:rsidRDefault="00C112F7" w:rsidP="00297B57">
      <w:pPr>
        <w:pStyle w:val="KeinLeerraum"/>
        <w:spacing w:line="340" w:lineRule="exact"/>
        <w:jc w:val="both"/>
        <w:rPr>
          <w:rFonts w:ascii="Arial" w:hAnsi="Arial" w:cs="Arial"/>
          <w:b/>
          <w:bCs/>
          <w:lang w:val="de-AT"/>
        </w:rPr>
      </w:pPr>
      <w:r w:rsidRPr="008D25E5">
        <w:rPr>
          <w:rFonts w:ascii="Arial" w:hAnsi="Arial" w:cs="Arial"/>
          <w:b/>
          <w:bCs/>
        </w:rPr>
        <w:t xml:space="preserve">Rückfragehinweis: </w:t>
      </w:r>
    </w:p>
    <w:p w14:paraId="2D6C1EFD" w14:textId="77777777" w:rsidR="00D93B28" w:rsidRPr="00424D50" w:rsidRDefault="00D93B28" w:rsidP="00D93B28">
      <w:pPr>
        <w:tabs>
          <w:tab w:val="right" w:pos="4860"/>
          <w:tab w:val="left" w:pos="5040"/>
        </w:tabs>
        <w:spacing w:line="340" w:lineRule="exact"/>
        <w:jc w:val="both"/>
        <w:rPr>
          <w:rStyle w:val="Fuzeilenormal"/>
          <w:color w:val="000000"/>
          <w:szCs w:val="18"/>
        </w:rPr>
      </w:pPr>
      <w:r w:rsidRPr="00424D50">
        <w:rPr>
          <w:rStyle w:val="Fuzeilefett"/>
          <w:b w:val="0"/>
          <w:color w:val="000000"/>
          <w:szCs w:val="18"/>
        </w:rPr>
        <w:t xml:space="preserve">Mag. Martina Wolf, LK Österreich, Pressereferentin der Bäuerinnen Österreich, </w:t>
      </w:r>
      <w:r w:rsidRPr="00424D50">
        <w:rPr>
          <w:rStyle w:val="Fuzeilenormal"/>
          <w:color w:val="000000"/>
          <w:szCs w:val="18"/>
        </w:rPr>
        <w:t>Mobil: 0676 83441 8778, E-Mail: m.</w:t>
      </w:r>
      <w:hyperlink r:id="rId9" w:history="1">
        <w:r w:rsidRPr="00424D50">
          <w:rPr>
            <w:rStyle w:val="Hyperlink"/>
            <w:rFonts w:ascii="Arial" w:hAnsi="Arial" w:cs="Arial"/>
            <w:color w:val="000000"/>
            <w:sz w:val="18"/>
            <w:szCs w:val="18"/>
            <w:u w:val="none"/>
          </w:rPr>
          <w:t>wolf@lk-oe.at</w:t>
        </w:r>
      </w:hyperlink>
    </w:p>
    <w:p w14:paraId="27EDA927" w14:textId="77777777" w:rsidR="00D93B28" w:rsidRPr="00424D50" w:rsidRDefault="00D93B28" w:rsidP="00D93B28">
      <w:pPr>
        <w:tabs>
          <w:tab w:val="right" w:pos="4860"/>
          <w:tab w:val="left" w:pos="5040"/>
        </w:tabs>
        <w:spacing w:line="340" w:lineRule="exact"/>
        <w:jc w:val="both"/>
        <w:rPr>
          <w:rStyle w:val="Hyperlink"/>
          <w:rFonts w:ascii="Arial" w:hAnsi="Arial" w:cs="Arial"/>
          <w:color w:val="000000"/>
          <w:sz w:val="18"/>
          <w:szCs w:val="18"/>
          <w:u w:val="none"/>
        </w:rPr>
      </w:pPr>
      <w:r w:rsidRPr="00424D50">
        <w:rPr>
          <w:rStyle w:val="Fuzeilenormal"/>
          <w:color w:val="000000"/>
          <w:szCs w:val="18"/>
        </w:rPr>
        <w:lastRenderedPageBreak/>
        <w:t xml:space="preserve">Dipl.-Ing. Michaela </w:t>
      </w:r>
      <w:proofErr w:type="spellStart"/>
      <w:r w:rsidRPr="00424D50">
        <w:rPr>
          <w:rStyle w:val="Fuzeilenormal"/>
          <w:color w:val="000000"/>
          <w:szCs w:val="18"/>
        </w:rPr>
        <w:t>Glatzl</w:t>
      </w:r>
      <w:proofErr w:type="spellEnd"/>
      <w:r w:rsidRPr="00424D50">
        <w:rPr>
          <w:rStyle w:val="Fuzeilenormal"/>
          <w:color w:val="000000"/>
          <w:szCs w:val="18"/>
        </w:rPr>
        <w:t xml:space="preserve">, M.A., Geschäftsführerin der Bäuerinnen Österreich, Tel. (01) 53 441 - 8517; Mobil: 0676 83441 8517, E-Mail: </w:t>
      </w:r>
      <w:hyperlink r:id="rId10" w:history="1">
        <w:r w:rsidRPr="00424D50">
          <w:rPr>
            <w:rStyle w:val="Hyperlink"/>
            <w:rFonts w:ascii="Arial" w:hAnsi="Arial" w:cs="Arial"/>
            <w:color w:val="000000"/>
            <w:sz w:val="18"/>
            <w:szCs w:val="18"/>
            <w:u w:val="none"/>
          </w:rPr>
          <w:t>m.glatzl@lk-oe.at</w:t>
        </w:r>
      </w:hyperlink>
      <w:r w:rsidRPr="00424D50">
        <w:rPr>
          <w:rStyle w:val="Hyperlink"/>
          <w:rFonts w:ascii="Arial" w:hAnsi="Arial" w:cs="Arial"/>
          <w:color w:val="000000"/>
          <w:sz w:val="18"/>
          <w:szCs w:val="18"/>
          <w:u w:val="none"/>
        </w:rPr>
        <w:t>, Homepage: www.baeuerinnen.at</w:t>
      </w:r>
    </w:p>
    <w:p w14:paraId="6A49C65D" w14:textId="77777777" w:rsidR="00F76A4C" w:rsidRDefault="00F76A4C" w:rsidP="0058780F">
      <w:pPr>
        <w:pStyle w:val="KeinLeerraum"/>
        <w:spacing w:line="340" w:lineRule="exact"/>
        <w:jc w:val="both"/>
        <w:rPr>
          <w:rFonts w:ascii="Arial" w:hAnsi="Arial" w:cs="Arial"/>
        </w:rPr>
      </w:pPr>
    </w:p>
    <w:sectPr w:rsidR="00F76A4C">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E4361" w14:textId="77777777" w:rsidR="004442EC" w:rsidRDefault="004442EC" w:rsidP="00551CE0">
      <w:pPr>
        <w:spacing w:after="0" w:line="240" w:lineRule="auto"/>
      </w:pPr>
      <w:r>
        <w:separator/>
      </w:r>
    </w:p>
  </w:endnote>
  <w:endnote w:type="continuationSeparator" w:id="0">
    <w:p w14:paraId="64217EDF" w14:textId="77777777" w:rsidR="004442EC" w:rsidRDefault="004442EC" w:rsidP="0055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libri"/>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5714"/>
      <w:docPartObj>
        <w:docPartGallery w:val="Page Numbers (Bottom of Page)"/>
        <w:docPartUnique/>
      </w:docPartObj>
    </w:sdtPr>
    <w:sdtEndPr>
      <w:rPr>
        <w:sz w:val="18"/>
        <w:szCs w:val="18"/>
      </w:rPr>
    </w:sdtEndPr>
    <w:sdtContent>
      <w:p w14:paraId="4D754C28" w14:textId="521D6572" w:rsidR="00832771" w:rsidRDefault="00832771" w:rsidP="008F5493">
        <w:pPr>
          <w:pStyle w:val="Fuzeile"/>
          <w:tabs>
            <w:tab w:val="clear" w:pos="4536"/>
            <w:tab w:val="clear" w:pos="9072"/>
            <w:tab w:val="left" w:pos="6718"/>
          </w:tabs>
        </w:pPr>
        <w:r w:rsidRPr="00832771">
          <w:rPr>
            <w:rFonts w:ascii="Arial" w:hAnsi="Arial" w:cs="Arial"/>
            <w:noProof/>
            <w:sz w:val="18"/>
            <w:szCs w:val="18"/>
          </w:rPr>
          <w:drawing>
            <wp:anchor distT="0" distB="0" distL="114300" distR="114300" simplePos="0" relativeHeight="251658240" behindDoc="1" locked="0" layoutInCell="1" allowOverlap="1" wp14:anchorId="22F4B16C" wp14:editId="1047684D">
              <wp:simplePos x="0" y="0"/>
              <wp:positionH relativeFrom="column">
                <wp:posOffset>4323022</wp:posOffset>
              </wp:positionH>
              <wp:positionV relativeFrom="paragraph">
                <wp:posOffset>3810</wp:posOffset>
              </wp:positionV>
              <wp:extent cx="1850994" cy="548169"/>
              <wp:effectExtent l="0" t="0" r="0" b="4445"/>
              <wp:wrapNone/>
              <wp:docPr id="1143228322"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9289" name="Grafik 2"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994" cy="548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5493">
          <w:tab/>
        </w:r>
      </w:p>
      <w:p w14:paraId="60FE5384" w14:textId="4595EDAA" w:rsidR="00F10618" w:rsidRPr="00832771" w:rsidRDefault="00F10618" w:rsidP="008F5493">
        <w:pPr>
          <w:pStyle w:val="Fuzeile"/>
          <w:tabs>
            <w:tab w:val="clear" w:pos="4536"/>
            <w:tab w:val="clear" w:pos="9072"/>
            <w:tab w:val="left" w:pos="7256"/>
          </w:tabs>
          <w:rPr>
            <w:sz w:val="18"/>
            <w:szCs w:val="18"/>
          </w:rPr>
        </w:pPr>
        <w:r w:rsidRPr="00832771">
          <w:rPr>
            <w:rFonts w:ascii="Arial" w:hAnsi="Arial" w:cs="Arial"/>
            <w:sz w:val="18"/>
            <w:szCs w:val="18"/>
          </w:rPr>
          <w:fldChar w:fldCharType="begin"/>
        </w:r>
        <w:r w:rsidRPr="00832771">
          <w:rPr>
            <w:rFonts w:ascii="Arial" w:hAnsi="Arial" w:cs="Arial"/>
            <w:sz w:val="18"/>
            <w:szCs w:val="18"/>
          </w:rPr>
          <w:instrText>PAGE   \* MERGEFORMAT</w:instrText>
        </w:r>
        <w:r w:rsidRPr="00832771">
          <w:rPr>
            <w:rFonts w:ascii="Arial" w:hAnsi="Arial" w:cs="Arial"/>
            <w:sz w:val="18"/>
            <w:szCs w:val="18"/>
          </w:rPr>
          <w:fldChar w:fldCharType="separate"/>
        </w:r>
        <w:r w:rsidRPr="00832771">
          <w:rPr>
            <w:rFonts w:ascii="Arial" w:hAnsi="Arial" w:cs="Arial"/>
            <w:sz w:val="18"/>
            <w:szCs w:val="18"/>
          </w:rPr>
          <w:t>2</w:t>
        </w:r>
        <w:r w:rsidRPr="00832771">
          <w:rPr>
            <w:rFonts w:ascii="Arial" w:hAnsi="Arial" w:cs="Arial"/>
            <w:sz w:val="18"/>
            <w:szCs w:val="18"/>
          </w:rPr>
          <w:fldChar w:fldCharType="end"/>
        </w:r>
        <w:r w:rsidR="008F5493">
          <w:rPr>
            <w:rFonts w:ascii="Arial" w:hAnsi="Arial" w:cs="Arial"/>
            <w:sz w:val="18"/>
            <w:szCs w:val="18"/>
          </w:rPr>
          <w:tab/>
        </w:r>
      </w:p>
    </w:sdtContent>
  </w:sdt>
  <w:p w14:paraId="63465A3E" w14:textId="2F31A240" w:rsidR="00F10618" w:rsidRDefault="00F10618" w:rsidP="00F1061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FB221" w14:textId="77777777" w:rsidR="004442EC" w:rsidRDefault="004442EC" w:rsidP="00551CE0">
      <w:pPr>
        <w:spacing w:after="0" w:line="240" w:lineRule="auto"/>
      </w:pPr>
      <w:r>
        <w:separator/>
      </w:r>
    </w:p>
  </w:footnote>
  <w:footnote w:type="continuationSeparator" w:id="0">
    <w:p w14:paraId="0197EE23" w14:textId="77777777" w:rsidR="004442EC" w:rsidRDefault="004442EC" w:rsidP="0055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2ECB"/>
    <w:multiLevelType w:val="hybridMultilevel"/>
    <w:tmpl w:val="DE24B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980764"/>
    <w:multiLevelType w:val="hybridMultilevel"/>
    <w:tmpl w:val="E7706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9D"/>
    <w:rsid w:val="00017D2B"/>
    <w:rsid w:val="0002667E"/>
    <w:rsid w:val="0003009B"/>
    <w:rsid w:val="00046190"/>
    <w:rsid w:val="00083A4D"/>
    <w:rsid w:val="00094164"/>
    <w:rsid w:val="000A6D72"/>
    <w:rsid w:val="000C3C83"/>
    <w:rsid w:val="000E3BA1"/>
    <w:rsid w:val="001322BF"/>
    <w:rsid w:val="00141A9E"/>
    <w:rsid w:val="00164A30"/>
    <w:rsid w:val="00171CDC"/>
    <w:rsid w:val="0019047D"/>
    <w:rsid w:val="001C65A9"/>
    <w:rsid w:val="001D3559"/>
    <w:rsid w:val="001F0EC6"/>
    <w:rsid w:val="001F6491"/>
    <w:rsid w:val="00206C12"/>
    <w:rsid w:val="00224318"/>
    <w:rsid w:val="00232A18"/>
    <w:rsid w:val="002717DB"/>
    <w:rsid w:val="002724D5"/>
    <w:rsid w:val="002763E4"/>
    <w:rsid w:val="00297B57"/>
    <w:rsid w:val="002A3F9D"/>
    <w:rsid w:val="002A4A2D"/>
    <w:rsid w:val="002C21B2"/>
    <w:rsid w:val="002E5230"/>
    <w:rsid w:val="002F16E1"/>
    <w:rsid w:val="003121F5"/>
    <w:rsid w:val="00321A62"/>
    <w:rsid w:val="00340055"/>
    <w:rsid w:val="00353E2F"/>
    <w:rsid w:val="00363C50"/>
    <w:rsid w:val="003813AB"/>
    <w:rsid w:val="003A32B4"/>
    <w:rsid w:val="003C04D7"/>
    <w:rsid w:val="003C42F6"/>
    <w:rsid w:val="003D7F27"/>
    <w:rsid w:val="003E1ABE"/>
    <w:rsid w:val="003E1E2D"/>
    <w:rsid w:val="003F548C"/>
    <w:rsid w:val="00405102"/>
    <w:rsid w:val="0040636D"/>
    <w:rsid w:val="00413895"/>
    <w:rsid w:val="00424D50"/>
    <w:rsid w:val="004442EC"/>
    <w:rsid w:val="00482B24"/>
    <w:rsid w:val="00486FE5"/>
    <w:rsid w:val="00491C4D"/>
    <w:rsid w:val="00493F37"/>
    <w:rsid w:val="004C690C"/>
    <w:rsid w:val="00503A36"/>
    <w:rsid w:val="00513F83"/>
    <w:rsid w:val="005224FC"/>
    <w:rsid w:val="005363E3"/>
    <w:rsid w:val="005365F5"/>
    <w:rsid w:val="00551CE0"/>
    <w:rsid w:val="00562326"/>
    <w:rsid w:val="00563FE1"/>
    <w:rsid w:val="00567E69"/>
    <w:rsid w:val="00573D5F"/>
    <w:rsid w:val="00580718"/>
    <w:rsid w:val="00584B87"/>
    <w:rsid w:val="0058780F"/>
    <w:rsid w:val="00592AA0"/>
    <w:rsid w:val="005D17FA"/>
    <w:rsid w:val="005D5573"/>
    <w:rsid w:val="005F4F5B"/>
    <w:rsid w:val="006063EE"/>
    <w:rsid w:val="00616F05"/>
    <w:rsid w:val="0062242A"/>
    <w:rsid w:val="006226F1"/>
    <w:rsid w:val="00631209"/>
    <w:rsid w:val="00644E5E"/>
    <w:rsid w:val="006464BB"/>
    <w:rsid w:val="0065310B"/>
    <w:rsid w:val="00673CEF"/>
    <w:rsid w:val="0067739D"/>
    <w:rsid w:val="00683617"/>
    <w:rsid w:val="00684D40"/>
    <w:rsid w:val="00690CBE"/>
    <w:rsid w:val="006958DB"/>
    <w:rsid w:val="006B6D8F"/>
    <w:rsid w:val="0071117F"/>
    <w:rsid w:val="0076563E"/>
    <w:rsid w:val="007862D1"/>
    <w:rsid w:val="007A57D4"/>
    <w:rsid w:val="007B7B86"/>
    <w:rsid w:val="007D7E6C"/>
    <w:rsid w:val="0080171D"/>
    <w:rsid w:val="008109AE"/>
    <w:rsid w:val="00814126"/>
    <w:rsid w:val="008219B6"/>
    <w:rsid w:val="00822AD8"/>
    <w:rsid w:val="00832771"/>
    <w:rsid w:val="008329F7"/>
    <w:rsid w:val="00834418"/>
    <w:rsid w:val="0083451D"/>
    <w:rsid w:val="00835BA7"/>
    <w:rsid w:val="00843F4D"/>
    <w:rsid w:val="00846A3A"/>
    <w:rsid w:val="0084752A"/>
    <w:rsid w:val="008501FB"/>
    <w:rsid w:val="00877F6F"/>
    <w:rsid w:val="008838D1"/>
    <w:rsid w:val="008A2539"/>
    <w:rsid w:val="008B6180"/>
    <w:rsid w:val="008D25E5"/>
    <w:rsid w:val="008F5493"/>
    <w:rsid w:val="0091074F"/>
    <w:rsid w:val="00935962"/>
    <w:rsid w:val="0094676F"/>
    <w:rsid w:val="00950CCF"/>
    <w:rsid w:val="0096694C"/>
    <w:rsid w:val="00985DC6"/>
    <w:rsid w:val="009A1703"/>
    <w:rsid w:val="009A6BB8"/>
    <w:rsid w:val="009B49CC"/>
    <w:rsid w:val="009B632A"/>
    <w:rsid w:val="009C1D3B"/>
    <w:rsid w:val="009F2576"/>
    <w:rsid w:val="00A63706"/>
    <w:rsid w:val="00A7092A"/>
    <w:rsid w:val="00A75E68"/>
    <w:rsid w:val="00A92F11"/>
    <w:rsid w:val="00AA6458"/>
    <w:rsid w:val="00AC31C3"/>
    <w:rsid w:val="00AC3A07"/>
    <w:rsid w:val="00AE3AEB"/>
    <w:rsid w:val="00AE6A01"/>
    <w:rsid w:val="00AE75AE"/>
    <w:rsid w:val="00AF447F"/>
    <w:rsid w:val="00B0432D"/>
    <w:rsid w:val="00B13AA9"/>
    <w:rsid w:val="00B4366E"/>
    <w:rsid w:val="00B460FA"/>
    <w:rsid w:val="00B73A8F"/>
    <w:rsid w:val="00B75D98"/>
    <w:rsid w:val="00BC1922"/>
    <w:rsid w:val="00BC3CAA"/>
    <w:rsid w:val="00BE6A6F"/>
    <w:rsid w:val="00C03241"/>
    <w:rsid w:val="00C112F7"/>
    <w:rsid w:val="00C13890"/>
    <w:rsid w:val="00C50DC9"/>
    <w:rsid w:val="00C72A9E"/>
    <w:rsid w:val="00C75A42"/>
    <w:rsid w:val="00C80532"/>
    <w:rsid w:val="00C91529"/>
    <w:rsid w:val="00CC61D3"/>
    <w:rsid w:val="00CE3A2A"/>
    <w:rsid w:val="00D17EBE"/>
    <w:rsid w:val="00D2589A"/>
    <w:rsid w:val="00D349F2"/>
    <w:rsid w:val="00D36CF0"/>
    <w:rsid w:val="00D4645D"/>
    <w:rsid w:val="00D56E8E"/>
    <w:rsid w:val="00D93B28"/>
    <w:rsid w:val="00DB5EE0"/>
    <w:rsid w:val="00DF7083"/>
    <w:rsid w:val="00E13BD4"/>
    <w:rsid w:val="00E21AA1"/>
    <w:rsid w:val="00E36412"/>
    <w:rsid w:val="00E3644F"/>
    <w:rsid w:val="00E849C9"/>
    <w:rsid w:val="00E90528"/>
    <w:rsid w:val="00EB76A5"/>
    <w:rsid w:val="00EE506F"/>
    <w:rsid w:val="00EF6604"/>
    <w:rsid w:val="00F10618"/>
    <w:rsid w:val="00F50659"/>
    <w:rsid w:val="00F76A4C"/>
    <w:rsid w:val="00F87FC5"/>
    <w:rsid w:val="00F95B0E"/>
    <w:rsid w:val="00FC49AF"/>
    <w:rsid w:val="00FE6B08"/>
    <w:rsid w:val="00FF2ABE"/>
    <w:rsid w:val="00FF4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9B43"/>
  <w15:chartTrackingRefBased/>
  <w15:docId w15:val="{82295D37-7D7A-42FE-B215-4DF074FF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39D"/>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7739D"/>
    <w:rPr>
      <w:color w:val="0000FF"/>
      <w:u w:val="single"/>
    </w:rPr>
  </w:style>
  <w:style w:type="paragraph" w:customStyle="1" w:styleId="Titelberschrift">
    <w:name w:val="Titelüberschrift"/>
    <w:basedOn w:val="Standard"/>
    <w:rsid w:val="0067739D"/>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7739D"/>
    <w:rPr>
      <w:rFonts w:ascii="Arial" w:hAnsi="Arial" w:cs="Arial" w:hint="default"/>
      <w:b/>
      <w:bCs/>
      <w:sz w:val="18"/>
    </w:rPr>
  </w:style>
  <w:style w:type="character" w:customStyle="1" w:styleId="Fuzeilenormal">
    <w:name w:val="Fußzeile normal"/>
    <w:rsid w:val="0067739D"/>
    <w:rPr>
      <w:rFonts w:ascii="Arial" w:hAnsi="Arial" w:cs="Arial" w:hint="default"/>
      <w:sz w:val="18"/>
    </w:rPr>
  </w:style>
  <w:style w:type="paragraph" w:styleId="KeinLeerraum">
    <w:name w:val="No Spacing"/>
    <w:uiPriority w:val="1"/>
    <w:qFormat/>
    <w:rsid w:val="0067739D"/>
    <w:pPr>
      <w:spacing w:after="0" w:line="240" w:lineRule="auto"/>
    </w:pPr>
    <w:rPr>
      <w:rFonts w:ascii="CorpoS" w:eastAsia="CorpoS" w:hAnsi="CorpoS" w:cs="Times New Roman"/>
    </w:rPr>
  </w:style>
  <w:style w:type="character" w:styleId="Fett">
    <w:name w:val="Strong"/>
    <w:basedOn w:val="Absatz-Standardschriftart"/>
    <w:uiPriority w:val="22"/>
    <w:qFormat/>
    <w:rsid w:val="00BE6A6F"/>
    <w:rPr>
      <w:b/>
      <w:bCs/>
    </w:rPr>
  </w:style>
  <w:style w:type="paragraph" w:customStyle="1" w:styleId="xmsonormal">
    <w:name w:val="x_msonormal"/>
    <w:basedOn w:val="Standard"/>
    <w:rsid w:val="00C112F7"/>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97B57"/>
    <w:pPr>
      <w:spacing w:after="160" w:line="259" w:lineRule="auto"/>
      <w:ind w:left="720"/>
      <w:contextualSpacing/>
    </w:pPr>
    <w:rPr>
      <w:rFonts w:asciiTheme="minorHAnsi" w:eastAsiaTheme="minorHAnsi" w:hAnsiTheme="minorHAnsi" w:cstheme="minorBidi"/>
      <w:kern w:val="2"/>
      <w:lang w:val="de-AT"/>
      <w14:ligatures w14:val="standardContextual"/>
    </w:rPr>
  </w:style>
  <w:style w:type="paragraph" w:styleId="StandardWeb">
    <w:name w:val="Normal (Web)"/>
    <w:basedOn w:val="Standard"/>
    <w:uiPriority w:val="99"/>
    <w:semiHidden/>
    <w:unhideWhenUsed/>
    <w:rsid w:val="00B460FA"/>
    <w:rPr>
      <w:rFonts w:ascii="Times New Roman" w:hAnsi="Times New Roman"/>
      <w:sz w:val="24"/>
      <w:szCs w:val="24"/>
    </w:rPr>
  </w:style>
  <w:style w:type="paragraph" w:styleId="Kopfzeile">
    <w:name w:val="header"/>
    <w:basedOn w:val="Standard"/>
    <w:link w:val="KopfzeileZchn"/>
    <w:uiPriority w:val="99"/>
    <w:unhideWhenUsed/>
    <w:rsid w:val="00551C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CE0"/>
    <w:rPr>
      <w:rFonts w:ascii="CorpoS" w:eastAsia="CorpoS" w:hAnsi="CorpoS" w:cs="Times New Roman"/>
    </w:rPr>
  </w:style>
  <w:style w:type="paragraph" w:styleId="Fuzeile">
    <w:name w:val="footer"/>
    <w:basedOn w:val="Standard"/>
    <w:link w:val="FuzeileZchn"/>
    <w:uiPriority w:val="99"/>
    <w:unhideWhenUsed/>
    <w:rsid w:val="00551C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CE0"/>
    <w:rPr>
      <w:rFonts w:ascii="CorpoS" w:eastAsia="CorpoS" w:hAnsi="CorpoS" w:cs="Times New Roman"/>
    </w:rPr>
  </w:style>
  <w:style w:type="character" w:styleId="NichtaufgelsteErwhnung">
    <w:name w:val="Unresolved Mention"/>
    <w:basedOn w:val="Absatz-Standardschriftart"/>
    <w:uiPriority w:val="99"/>
    <w:semiHidden/>
    <w:unhideWhenUsed/>
    <w:rsid w:val="00F76A4C"/>
    <w:rPr>
      <w:color w:val="605E5C"/>
      <w:shd w:val="clear" w:color="auto" w:fill="E1DFDD"/>
    </w:rPr>
  </w:style>
  <w:style w:type="paragraph" w:styleId="HTMLVorformatiert">
    <w:name w:val="HTML Preformatted"/>
    <w:basedOn w:val="Standard"/>
    <w:link w:val="HTMLVorformatiertZchn"/>
    <w:uiPriority w:val="99"/>
    <w:unhideWhenUsed/>
    <w:rsid w:val="003E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3E1E2D"/>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8096">
      <w:bodyDiv w:val="1"/>
      <w:marLeft w:val="0"/>
      <w:marRight w:val="0"/>
      <w:marTop w:val="0"/>
      <w:marBottom w:val="0"/>
      <w:divBdr>
        <w:top w:val="none" w:sz="0" w:space="0" w:color="auto"/>
        <w:left w:val="none" w:sz="0" w:space="0" w:color="auto"/>
        <w:bottom w:val="none" w:sz="0" w:space="0" w:color="auto"/>
        <w:right w:val="none" w:sz="0" w:space="0" w:color="auto"/>
      </w:divBdr>
    </w:div>
    <w:div w:id="1951231877">
      <w:bodyDiv w:val="1"/>
      <w:marLeft w:val="0"/>
      <w:marRight w:val="0"/>
      <w:marTop w:val="0"/>
      <w:marBottom w:val="0"/>
      <w:divBdr>
        <w:top w:val="none" w:sz="0" w:space="0" w:color="auto"/>
        <w:left w:val="none" w:sz="0" w:space="0" w:color="auto"/>
        <w:bottom w:val="none" w:sz="0" w:space="0" w:color="auto"/>
        <w:right w:val="none" w:sz="0" w:space="0" w:color="auto"/>
      </w:divBdr>
    </w:div>
    <w:div w:id="205175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glatzl@lk-oe.at" TargetMode="External"/><Relationship Id="rId4" Type="http://schemas.openxmlformats.org/officeDocument/2006/relationships/webSettings" Target="webSettings.xml"/><Relationship Id="rId9" Type="http://schemas.openxmlformats.org/officeDocument/2006/relationships/hyperlink" Target="mailto:wolf@lk-oe.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4171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17</cp:revision>
  <cp:lastPrinted>2026-01-09T12:01:00Z</cp:lastPrinted>
  <dcterms:created xsi:type="dcterms:W3CDTF">2026-07-16T09:11:00Z</dcterms:created>
  <dcterms:modified xsi:type="dcterms:W3CDTF">2026-07-16T09:42:00Z</dcterms:modified>
</cp:coreProperties>
</file>